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ABDD" w14:textId="77777777" w:rsidR="005168B9" w:rsidRPr="00734082" w:rsidRDefault="00000000">
      <w:pPr>
        <w:pStyle w:val="stil7podnas"/>
        <w:rPr>
          <w:lang w:val="ru-RU"/>
        </w:rPr>
      </w:pPr>
      <w:r w:rsidRPr="00FE48E3">
        <w:rPr>
          <w:lang w:val="ru-RU"/>
        </w:rPr>
        <w:t>Критеријуми  оцењивања</w:t>
      </w:r>
      <w:r w:rsidRPr="00734082">
        <w:rPr>
          <w:lang w:val="ru-RU"/>
        </w:rPr>
        <w:t xml:space="preserve"> Стручног већа друштвених предмета</w:t>
      </w:r>
    </w:p>
    <w:p w14:paraId="758400DE" w14:textId="77777777" w:rsidR="005168B9" w:rsidRPr="00FE48E3" w:rsidRDefault="005168B9">
      <w:pPr>
        <w:pStyle w:val="stil7podnas"/>
        <w:rPr>
          <w:lang w:val="ru-RU"/>
        </w:rPr>
      </w:pPr>
    </w:p>
    <w:p w14:paraId="64223EB4" w14:textId="77777777" w:rsidR="005168B9" w:rsidRPr="00FE48E3" w:rsidRDefault="00000000">
      <w:pPr>
        <w:pStyle w:val="stil7podnas"/>
        <w:rPr>
          <w:lang w:val="ru-RU"/>
        </w:rPr>
      </w:pPr>
      <w:r w:rsidRPr="00FE48E3">
        <w:rPr>
          <w:lang w:val="ru-RU"/>
        </w:rPr>
        <w:t>Сврха и принципи оцењивања</w:t>
      </w:r>
    </w:p>
    <w:p w14:paraId="10CC7B8D" w14:textId="77777777" w:rsidR="005168B9" w:rsidRPr="00FE48E3" w:rsidRDefault="005168B9">
      <w:pPr>
        <w:pStyle w:val="stil7podnas"/>
        <w:rPr>
          <w:lang w:val="ru-RU"/>
        </w:rPr>
      </w:pPr>
    </w:p>
    <w:p w14:paraId="0FAC82E1" w14:textId="77777777" w:rsidR="005168B9" w:rsidRPr="00FE48E3" w:rsidRDefault="00000000">
      <w:pPr>
        <w:pStyle w:val="stil1tekst"/>
        <w:rPr>
          <w:lang w:val="ru-RU"/>
        </w:rPr>
      </w:pPr>
      <w:r w:rsidRPr="00734082">
        <w:rPr>
          <w:lang w:val="ru-RU"/>
        </w:rPr>
        <w:t>Н</w:t>
      </w:r>
      <w:r w:rsidRPr="00FE48E3">
        <w:rPr>
          <w:lang w:val="ru-RU"/>
        </w:rPr>
        <w:t>аставни</w:t>
      </w:r>
      <w:r w:rsidRPr="00734082">
        <w:rPr>
          <w:lang w:val="ru-RU"/>
        </w:rPr>
        <w:t>ци</w:t>
      </w:r>
      <w:r w:rsidRPr="00FE48E3">
        <w:rPr>
          <w:lang w:val="ru-RU"/>
        </w:rPr>
        <w:t xml:space="preserve"> се руководи следећим принципима при оцењивању:</w:t>
      </w:r>
    </w:p>
    <w:p w14:paraId="68259D1F" w14:textId="77777777" w:rsidR="005168B9" w:rsidRPr="00FE48E3" w:rsidRDefault="00000000">
      <w:pPr>
        <w:pStyle w:val="stil1tekst"/>
        <w:rPr>
          <w:lang w:val="ru-RU"/>
        </w:rPr>
      </w:pPr>
      <w:r w:rsidRPr="00FE48E3">
        <w:rPr>
          <w:lang w:val="ru-RU"/>
        </w:rPr>
        <w:t xml:space="preserve"> 1) поузданост: означава усаглашеност оцене са утврђеним, јавним и прецизним критеријумима оцењивања;</w:t>
      </w:r>
    </w:p>
    <w:p w14:paraId="06098EA0" w14:textId="77777777" w:rsidR="005168B9" w:rsidRPr="00FE48E3" w:rsidRDefault="00000000">
      <w:pPr>
        <w:pStyle w:val="stil1tekst"/>
        <w:rPr>
          <w:lang w:val="ru-RU"/>
        </w:rPr>
      </w:pPr>
      <w:r w:rsidRPr="00FE48E3">
        <w:rPr>
          <w:lang w:val="ru-RU"/>
        </w:rPr>
        <w:t>2) ваљаност: оцена исказује ефекте учења (оствареност исхода, ангажовање и напредовање ученика);</w:t>
      </w:r>
    </w:p>
    <w:p w14:paraId="37B133DE" w14:textId="77777777" w:rsidR="005168B9" w:rsidRPr="00FE48E3" w:rsidRDefault="00000000">
      <w:pPr>
        <w:pStyle w:val="stil1tekst"/>
        <w:rPr>
          <w:lang w:val="ru-RU"/>
        </w:rPr>
      </w:pPr>
      <w:r w:rsidRPr="00FE48E3">
        <w:rPr>
          <w:lang w:val="ru-RU"/>
        </w:rPr>
        <w:t>3) разноврсност начина оцењивања: избор одговарајућих и примена различитих метода и техника оцењивања како би се осигурала ваљаност, поузданост и објективност оцена;</w:t>
      </w:r>
    </w:p>
    <w:p w14:paraId="241F97C7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 xml:space="preserve"> 4) редовност и благовременост оцењивања, обезбеђује континуитет у информисању ученика о њиховој ефикасности у процесу учења и ефекат оцене на даљи процес учења;</w:t>
      </w:r>
    </w:p>
    <w:p w14:paraId="6B0E75BF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5) оцењивање без дискриминације и издвајања по било ком основу;</w:t>
      </w:r>
    </w:p>
    <w:p w14:paraId="24C81307" w14:textId="77777777" w:rsidR="005168B9" w:rsidRPr="00734082" w:rsidRDefault="00000000">
      <w:pPr>
        <w:pStyle w:val="stil1tekst"/>
        <w:ind w:firstLine="0"/>
        <w:rPr>
          <w:lang w:val="ru-RU"/>
        </w:rPr>
      </w:pPr>
      <w:r w:rsidRPr="00734082">
        <w:rPr>
          <w:lang w:val="ru-RU"/>
        </w:rPr>
        <w:t xml:space="preserve">    6) уважавање индивидуалних разлика.</w:t>
      </w:r>
    </w:p>
    <w:p w14:paraId="2A8ECA16" w14:textId="77777777" w:rsidR="005168B9" w:rsidRPr="00734082" w:rsidRDefault="005168B9">
      <w:pPr>
        <w:pStyle w:val="stil1tekst"/>
        <w:ind w:firstLine="0"/>
        <w:rPr>
          <w:lang w:val="ru-RU"/>
        </w:rPr>
      </w:pPr>
    </w:p>
    <w:p w14:paraId="42EB7FF7" w14:textId="77777777" w:rsidR="005168B9" w:rsidRPr="00734082" w:rsidRDefault="00000000">
      <w:pPr>
        <w:pStyle w:val="stil7podnas"/>
        <w:rPr>
          <w:lang w:val="ru-RU"/>
        </w:rPr>
      </w:pPr>
      <w:r w:rsidRPr="00734082">
        <w:rPr>
          <w:lang w:val="ru-RU"/>
        </w:rPr>
        <w:t xml:space="preserve">   Предмет и врсте оцењивања</w:t>
      </w:r>
    </w:p>
    <w:p w14:paraId="5F98F5A1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Оцена је описна и бројчана</w:t>
      </w:r>
      <w:r w:rsidRPr="00734082">
        <w:rPr>
          <w:b/>
          <w:lang w:val="ru-RU"/>
        </w:rPr>
        <w:t>.</w:t>
      </w:r>
      <w:r w:rsidRPr="00734082">
        <w:rPr>
          <w:lang w:val="ru-RU"/>
        </w:rPr>
        <w:t xml:space="preserve"> Праћење развоја и напредовања ученика у достизању исхода и стандарда постигнућа, као и напредовање у развијању компетенција у току школске године обавља се формативним и сумативним оцењивањем. Формативно оцењивање, у смислу ових критеријума, јесте редовно и планско прикупљање релевантних података о напредовању ученика, постизању прописаних исхода и циљева и постигнутом степену развоја компетенција ученика. Сумативно оцењивање, у смислу ових критеријума, јесте вредновање постигнућа ученика на крају програмске целине, модула или за класификациони период из предмета и владања. Оцене добијене сумативним оцењивањем су, по правилу, бројчане и уносе се у дневник рада, а могу бити унете и у педагошку документацију.</w:t>
      </w:r>
    </w:p>
    <w:p w14:paraId="0A140599" w14:textId="77777777" w:rsidR="005168B9" w:rsidRPr="00734082" w:rsidRDefault="00000000">
      <w:pPr>
        <w:pStyle w:val="stil7podnas"/>
        <w:rPr>
          <w:lang w:val="ru-RU"/>
        </w:rPr>
      </w:pPr>
      <w:r w:rsidRPr="00734082">
        <w:rPr>
          <w:lang w:val="ru-RU"/>
        </w:rPr>
        <w:t xml:space="preserve"> Оцена</w:t>
      </w:r>
    </w:p>
    <w:p w14:paraId="3D276578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Оценом се изражава:</w:t>
      </w:r>
    </w:p>
    <w:p w14:paraId="2B6C90D9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1) оствареност циљева и прописаних, односно прилагођених стандарда постигнућа, достизање исхода и степена развијености компетенција у току савладавања програма предмета;</w:t>
      </w:r>
    </w:p>
    <w:p w14:paraId="7EFDB004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2) ангажовање ученика у настави;</w:t>
      </w:r>
    </w:p>
    <w:p w14:paraId="65568BD4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3) напредовање у односу на претходни период;</w:t>
      </w:r>
    </w:p>
    <w:p w14:paraId="443F1FF4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 xml:space="preserve">4) препорука за даље напредовање ученика. </w:t>
      </w:r>
    </w:p>
    <w:p w14:paraId="44B9A89C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lastRenderedPageBreak/>
        <w:t>Бројчане оцене су: одличан (5), врло добар (4), добар (3), довољан (2) и недовољан (1).</w:t>
      </w:r>
    </w:p>
    <w:p w14:paraId="218641C4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Ученику се не може умањити оцена из предмета због односа ученика према ваннаставним активностима или непримереног понашања у школи.</w:t>
      </w:r>
    </w:p>
    <w:p w14:paraId="3695AE8E" w14:textId="77777777" w:rsidR="005168B9" w:rsidRPr="00734082" w:rsidRDefault="005168B9">
      <w:pPr>
        <w:pStyle w:val="stil1tekst"/>
        <w:rPr>
          <w:lang w:val="ru-RU"/>
        </w:rPr>
      </w:pPr>
    </w:p>
    <w:p w14:paraId="275659D3" w14:textId="77777777" w:rsidR="005168B9" w:rsidRPr="00734082" w:rsidRDefault="00000000">
      <w:pPr>
        <w:pStyle w:val="stil7podnas"/>
        <w:rPr>
          <w:lang w:val="ru-RU"/>
        </w:rPr>
      </w:pPr>
      <w:r w:rsidRPr="00734082">
        <w:rPr>
          <w:lang w:val="ru-RU"/>
        </w:rPr>
        <w:t xml:space="preserve">Критеријуми бројчаног оцењивања  </w:t>
      </w:r>
    </w:p>
    <w:p w14:paraId="36C0BE22" w14:textId="77777777" w:rsidR="005168B9" w:rsidRPr="00734082" w:rsidRDefault="00000000">
      <w:pPr>
        <w:pStyle w:val="stil1tekst"/>
        <w:ind w:left="0" w:firstLine="0"/>
        <w:rPr>
          <w:b/>
          <w:lang w:val="ru-RU"/>
        </w:rPr>
      </w:pPr>
      <w:r w:rsidRPr="00734082">
        <w:rPr>
          <w:b/>
          <w:lang w:val="ru-RU"/>
        </w:rPr>
        <w:t xml:space="preserve">            Оцену одличан (5) добија ученик који је у стању да:</w:t>
      </w:r>
    </w:p>
    <w:p w14:paraId="1B4AE6F6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1) примењује знања, укључујући и методолошка, у сложеним и непознатим ситуацијама; самостално и на креативан начин објашњава и критички разматра сложене садржинске целине и информације; процењује вредност теорија, идеја и ставова;</w:t>
      </w:r>
    </w:p>
    <w:p w14:paraId="238B1F38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2) бира, повезује и вреднује различите врсте и изворе података;</w:t>
      </w:r>
    </w:p>
    <w:p w14:paraId="2B39757F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3) формулише претпоставке, проверава их и аргументује решења, ставове и одлуке;</w:t>
      </w:r>
    </w:p>
    <w:p w14:paraId="565D4DEB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4) решава проблеме који имају и више решења, вреднује и образлаже решења и примењене поступке;</w:t>
      </w:r>
    </w:p>
    <w:p w14:paraId="548326D5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5)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и начин презентације различитим контекстима;</w:t>
      </w:r>
    </w:p>
    <w:p w14:paraId="467599E3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6) самостално извршава сложене радне задатке поштујући стандардизовану процедуру</w:t>
      </w:r>
    </w:p>
    <w:p w14:paraId="289D7182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7) доприноси групном раду продукцијом идеја, иницира и организује поделу улога и задатака; уважава мишљења других чланова групе и помаже им у реализацији њихових задатака, посебно у ситуацији "застоја" у групном раду; фокусиран је на заједнички циљ групног рада и преузима одговорност за реализацију продуката у задатом временском оквиру;</w:t>
      </w:r>
    </w:p>
    <w:p w14:paraId="3B184C1D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8) утврђује приоритете и ризике и на основу тога планира и организује краткорочне и дугорочне активности и одређује потребно време и ресурсе;</w:t>
      </w:r>
    </w:p>
    <w:p w14:paraId="2E2CBDBE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9) континуирано показује заинтересованост и одговорност према сопственом процесу учења, уважава препоруке за напредовање и реализује их.</w:t>
      </w:r>
    </w:p>
    <w:p w14:paraId="63EFA285" w14:textId="41543EBF" w:rsidR="005168B9" w:rsidRDefault="007316B1" w:rsidP="00734082">
      <w:pPr>
        <w:pStyle w:val="stil1tekst"/>
        <w:rPr>
          <w:lang w:val="sr-Cyrl-RS"/>
        </w:rPr>
      </w:pPr>
      <w:r>
        <w:rPr>
          <w:lang w:val="sr-Cyrl-RS"/>
        </w:rPr>
        <w:t>10) влада моторичким вештинама које захтевају сложеније склопове покрета</w:t>
      </w:r>
      <w:r w:rsidR="00734082">
        <w:rPr>
          <w:lang w:val="sr-Cyrl-RS"/>
        </w:rPr>
        <w:t>,</w:t>
      </w:r>
      <w:r w:rsidR="009C1BA5">
        <w:rPr>
          <w:lang w:val="sr-Cyrl-RS"/>
        </w:rPr>
        <w:t xml:space="preserve"> </w:t>
      </w:r>
      <w:r w:rsidR="00734082">
        <w:rPr>
          <w:lang w:val="sr-Cyrl-RS"/>
        </w:rPr>
        <w:t>брзину и висок степен координације, влада моторичким вештинама тако што комбинује ,реорганизује ск</w:t>
      </w:r>
      <w:r w:rsidR="00D80CF2">
        <w:rPr>
          <w:lang w:val="sr-Cyrl-RS"/>
        </w:rPr>
        <w:t>л</w:t>
      </w:r>
      <w:r w:rsidR="00734082">
        <w:rPr>
          <w:lang w:val="sr-Cyrl-RS"/>
        </w:rPr>
        <w:t>опове покрета и прилагођава их специфичним захтевима и ситуацијама</w:t>
      </w:r>
      <w:r w:rsidR="00D80CF2">
        <w:rPr>
          <w:lang w:val="sr-Cyrl-RS"/>
        </w:rPr>
        <w:t xml:space="preserve"> </w:t>
      </w:r>
      <w:r w:rsidR="00734082">
        <w:rPr>
          <w:lang w:val="sr-Cyrl-RS"/>
        </w:rPr>
        <w:t>тако да дела ефикасно.</w:t>
      </w:r>
      <w:r w:rsidR="00734082" w:rsidRPr="00734082">
        <w:rPr>
          <w:lang w:val="ru-RU"/>
        </w:rPr>
        <w:t xml:space="preserve"> </w:t>
      </w:r>
    </w:p>
    <w:p w14:paraId="35D9FD17" w14:textId="77777777" w:rsidR="00734082" w:rsidRPr="00D80CF2" w:rsidRDefault="00734082" w:rsidP="00734082">
      <w:pPr>
        <w:pStyle w:val="stil1tekst"/>
        <w:rPr>
          <w:lang w:val="ru-RU"/>
        </w:rPr>
      </w:pPr>
    </w:p>
    <w:p w14:paraId="7B3AB675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b/>
          <w:lang w:val="ru-RU"/>
        </w:rPr>
        <w:t>Оцену врло добар (4) добија ученик који је у стању да</w:t>
      </w:r>
      <w:r w:rsidRPr="00734082">
        <w:rPr>
          <w:lang w:val="ru-RU"/>
        </w:rPr>
        <w:t>:</w:t>
      </w:r>
    </w:p>
    <w:p w14:paraId="1676A729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1) логички организује и самостално тумачи сложене садржинске целине и информације;</w:t>
      </w:r>
    </w:p>
    <w:p w14:paraId="60F77EB9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2) повезује садржаје и концепте из различитих области са ситуацијама из живота;</w:t>
      </w:r>
    </w:p>
    <w:p w14:paraId="11C56D34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3) пореди и разврстава различите врсте података према више критеријума истовремено;</w:t>
      </w:r>
    </w:p>
    <w:p w14:paraId="5DFB303E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4) заузима ставове на основу сопствених тумачења и аргумената;</w:t>
      </w:r>
    </w:p>
    <w:p w14:paraId="087697E3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5) уме да анализира проблем, изврши избор одговарајуће процедуре и поступака у решавању нових проблемских ситуација;</w:t>
      </w:r>
    </w:p>
    <w:p w14:paraId="48AD9F61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lastRenderedPageBreak/>
        <w:t>6) изражава се на различите начине (усмено, писано, графички, практично, ликовно и др.), укључујући и коришћење информационих технологија и прилагођава комуникацију задатим контекстима;</w:t>
      </w:r>
    </w:p>
    <w:p w14:paraId="47C823C1" w14:textId="77777777" w:rsidR="005168B9" w:rsidRPr="00734082" w:rsidRDefault="005168B9">
      <w:pPr>
        <w:pStyle w:val="stil1tekst"/>
        <w:rPr>
          <w:lang w:val="ru-RU"/>
        </w:rPr>
      </w:pPr>
    </w:p>
    <w:p w14:paraId="641082F2" w14:textId="77777777" w:rsidR="005168B9" w:rsidRPr="00FE48E3" w:rsidRDefault="00000000">
      <w:pPr>
        <w:pStyle w:val="stil1tekst"/>
        <w:rPr>
          <w:lang w:val="ru-RU"/>
        </w:rPr>
      </w:pPr>
      <w:r w:rsidRPr="00734082">
        <w:rPr>
          <w:lang w:val="ru-RU"/>
        </w:rPr>
        <w:t>7) самостално извршава сложене радне задатке према стандардизованој процедури</w:t>
      </w:r>
    </w:p>
    <w:p w14:paraId="687C63F7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8) планира динамику рада, организује активности у групи, реализује сопствене задатке имајући на уму планиране заједничке продукте групног рада;</w:t>
      </w:r>
    </w:p>
    <w:p w14:paraId="0713E3B5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9) планира и организује краткорочне и дугорочне активности, утврђује приоритете и одређује потребно време и ресурсе;</w:t>
      </w:r>
    </w:p>
    <w:p w14:paraId="21135C97" w14:textId="77777777" w:rsidR="005168B9" w:rsidRDefault="00000000">
      <w:pPr>
        <w:pStyle w:val="stil1tekst"/>
        <w:rPr>
          <w:lang w:val="ru-RU"/>
        </w:rPr>
      </w:pPr>
      <w:r w:rsidRPr="00734082">
        <w:rPr>
          <w:lang w:val="ru-RU"/>
        </w:rPr>
        <w:t>10) континуирано показује заинтересованост за сопствени процес учења, уважава препоруке за напредовање и углавном их реализује.</w:t>
      </w:r>
    </w:p>
    <w:p w14:paraId="18E11840" w14:textId="2661A392" w:rsidR="00B277AA" w:rsidRDefault="00B277AA">
      <w:pPr>
        <w:pStyle w:val="stil1tekst"/>
        <w:rPr>
          <w:lang w:val="sr-Cyrl-RS"/>
        </w:rPr>
      </w:pPr>
      <w:r w:rsidRPr="00B277AA">
        <w:rPr>
          <w:lang w:val="ru-RU"/>
        </w:rPr>
        <w:t xml:space="preserve">11) </w:t>
      </w:r>
      <w:r>
        <w:rPr>
          <w:lang w:val="sr-Cyrl-RS"/>
        </w:rPr>
        <w:t>влада моторичким вештинама које захтевају сложеније склопове покрета, брзину и висок степен координације</w:t>
      </w:r>
    </w:p>
    <w:p w14:paraId="7B38B3CD" w14:textId="77777777" w:rsidR="00B277AA" w:rsidRPr="00B277AA" w:rsidRDefault="00B277AA">
      <w:pPr>
        <w:pStyle w:val="stil1tekst"/>
        <w:rPr>
          <w:lang w:val="sr-Cyrl-RS"/>
        </w:rPr>
      </w:pPr>
    </w:p>
    <w:p w14:paraId="1E2FBB6A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b/>
          <w:lang w:val="ru-RU"/>
        </w:rPr>
        <w:t>Оцену добар (3) добија ученик који је у стању да</w:t>
      </w:r>
      <w:r w:rsidRPr="00734082">
        <w:rPr>
          <w:lang w:val="ru-RU"/>
        </w:rPr>
        <w:t>:</w:t>
      </w:r>
    </w:p>
    <w:p w14:paraId="28358895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1) разуме и самостално објашњава основне појмове и везе између њих;</w:t>
      </w:r>
    </w:p>
    <w:p w14:paraId="28C58303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2) разврстава различите врсте података у основне категорије према задатом критеријуму;</w:t>
      </w:r>
    </w:p>
    <w:p w14:paraId="3C3FDD7C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3) уме да формулише своје ставове, процене и одлуке и објасни начин како је дошао до њих;</w:t>
      </w:r>
    </w:p>
    <w:p w14:paraId="7920BE40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4) бира и примењује одговарајуће поступке и процедуре у решавању проблемских ситуација у познатом контексту;</w:t>
      </w:r>
    </w:p>
    <w:p w14:paraId="782FA624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5) уме јасно да искаже одређени садржај у складу са захтевом и на одговарајући начин (усмено, писмено, графички, практично, ликовно и др.), укључујући коришћење информационих технологија;</w:t>
      </w:r>
    </w:p>
    <w:p w14:paraId="5705ADE2" w14:textId="77777777" w:rsidR="005168B9" w:rsidRPr="00FE48E3" w:rsidRDefault="00000000">
      <w:pPr>
        <w:pStyle w:val="stil1tekst"/>
        <w:rPr>
          <w:lang w:val="ru-RU"/>
        </w:rPr>
      </w:pPr>
      <w:r w:rsidRPr="00734082">
        <w:rPr>
          <w:lang w:val="ru-RU"/>
        </w:rPr>
        <w:t>6) показује висок степен толеранције</w:t>
      </w:r>
    </w:p>
    <w:p w14:paraId="0FECAC38" w14:textId="77777777" w:rsidR="005168B9" w:rsidRPr="00FE48E3" w:rsidRDefault="00000000">
      <w:pPr>
        <w:pStyle w:val="stil1tekst"/>
        <w:rPr>
          <w:lang w:val="ru-RU"/>
        </w:rPr>
      </w:pPr>
      <w:r w:rsidRPr="00734082">
        <w:rPr>
          <w:lang w:val="ru-RU"/>
        </w:rPr>
        <w:t>7) самостално извршава рутинске радне задатке према стандардизованој процедури</w:t>
      </w:r>
    </w:p>
    <w:p w14:paraId="05979027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8) извршава додељене задатке у складу с циљевима, очекиваним продуктима и планираном динамиком рада у групи; уважава чланове тима и различитост идеја;</w:t>
      </w:r>
    </w:p>
    <w:p w14:paraId="2281D74D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9) планира и организује краткорочне активности и одређује потребно време и ресурсе;</w:t>
      </w:r>
    </w:p>
    <w:p w14:paraId="6A2D621D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10) показује заинтересованост за сопствени процес учења, уважава препоруке за напредовање и делимично их реализује.</w:t>
      </w:r>
    </w:p>
    <w:p w14:paraId="6A19D4C4" w14:textId="77777777" w:rsidR="005168B9" w:rsidRPr="00734082" w:rsidRDefault="005168B9">
      <w:pPr>
        <w:pStyle w:val="stil4clan"/>
        <w:jc w:val="left"/>
        <w:rPr>
          <w:lang w:val="ru-RU"/>
        </w:rPr>
      </w:pPr>
    </w:p>
    <w:p w14:paraId="7C04420F" w14:textId="77777777" w:rsidR="005168B9" w:rsidRPr="00734082" w:rsidRDefault="00000000">
      <w:pPr>
        <w:pStyle w:val="stil1tekst"/>
        <w:rPr>
          <w:b/>
          <w:lang w:val="ru-RU"/>
        </w:rPr>
      </w:pPr>
      <w:r w:rsidRPr="00734082">
        <w:rPr>
          <w:b/>
          <w:lang w:val="ru-RU"/>
        </w:rPr>
        <w:t>Оцену довољан (2) добија ученик који је у стању да:</w:t>
      </w:r>
    </w:p>
    <w:p w14:paraId="4A673801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1) познаје и разуме кључне појмове и информације и повезује их на основу задатог критеријума;</w:t>
      </w:r>
    </w:p>
    <w:p w14:paraId="74DC5042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2) усвојио је одговарајућу терминологију;</w:t>
      </w:r>
    </w:p>
    <w:p w14:paraId="42FFE245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3) закључује директно на основу поређења и аналогије са конкретним примером;</w:t>
      </w:r>
    </w:p>
    <w:p w14:paraId="6D98594A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4) способан је да се определи и искаже став;</w:t>
      </w:r>
    </w:p>
    <w:p w14:paraId="08A65F20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5) примењује одговарајуће поступке и процедуре у решавању једноставних проблемских ситуација у познатом контексту;</w:t>
      </w:r>
    </w:p>
    <w:p w14:paraId="719C102F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lastRenderedPageBreak/>
        <w:t>6) уме јасно да искаже појединости у оквиру одређеног садржаја, држећи се основног захтева и на одговарајући начин (усмено, писмено, графички, практично, ликовно и др.), укључујући и коришћење информационих технологија;</w:t>
      </w:r>
    </w:p>
    <w:p w14:paraId="0B25D8CF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7) влада основним моторичким вештинама и реализује их уз подршку;</w:t>
      </w:r>
    </w:p>
    <w:p w14:paraId="45FB28E2" w14:textId="77777777" w:rsidR="005168B9" w:rsidRPr="00FE48E3" w:rsidRDefault="00000000">
      <w:pPr>
        <w:pStyle w:val="stil1tekst"/>
        <w:rPr>
          <w:lang w:val="ru-RU"/>
        </w:rPr>
      </w:pPr>
      <w:r w:rsidRPr="00734082">
        <w:rPr>
          <w:lang w:val="ru-RU"/>
        </w:rPr>
        <w:t>8) уз инструкције извршава рутинске радне задатке према стандардизованој процедури</w:t>
      </w:r>
    </w:p>
    <w:p w14:paraId="4F5C3BF8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9) извршава додељене задатке искључиво на захтев и уз подршку осталих чланова групе; уважава чланове тима и различитост идеја;</w:t>
      </w:r>
    </w:p>
    <w:p w14:paraId="20757914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10) планира и организује краткорочне активности на основу задатих услова и ресурса;</w:t>
      </w:r>
    </w:p>
    <w:p w14:paraId="55B2C1E4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11) повремено показује заинтересованост за сопствени процес учења, а препоруке за напредовање реализује уз стално праћење.</w:t>
      </w:r>
    </w:p>
    <w:p w14:paraId="45C5288F" w14:textId="77777777" w:rsidR="005168B9" w:rsidRPr="00734082" w:rsidRDefault="005168B9">
      <w:pPr>
        <w:pStyle w:val="stil4clan"/>
        <w:jc w:val="left"/>
        <w:rPr>
          <w:lang w:val="ru-RU"/>
        </w:rPr>
      </w:pPr>
    </w:p>
    <w:p w14:paraId="37B1E2E5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b/>
          <w:lang w:val="ru-RU"/>
        </w:rPr>
        <w:t xml:space="preserve">Оцену недовољан (1) добија ученик </w:t>
      </w:r>
      <w:r w:rsidRPr="00734082">
        <w:rPr>
          <w:lang w:val="ru-RU"/>
        </w:rPr>
        <w:t>који не испуњава критеријуме за оцену довољан (2) и не показује заинтересованост за сопствени процес учења, нити напредак.</w:t>
      </w:r>
    </w:p>
    <w:p w14:paraId="3E5A4914" w14:textId="77777777" w:rsidR="005168B9" w:rsidRPr="00734082" w:rsidRDefault="005168B9">
      <w:pPr>
        <w:pStyle w:val="stil1tekst"/>
        <w:rPr>
          <w:lang w:val="ru-RU"/>
        </w:rPr>
      </w:pPr>
    </w:p>
    <w:p w14:paraId="28B24E99" w14:textId="77777777" w:rsidR="005168B9" w:rsidRPr="00734082" w:rsidRDefault="00000000">
      <w:pPr>
        <w:pStyle w:val="stil7podnas"/>
        <w:rPr>
          <w:lang w:val="ru-RU"/>
        </w:rPr>
      </w:pPr>
      <w:r w:rsidRPr="00734082">
        <w:rPr>
          <w:lang w:val="ru-RU"/>
        </w:rPr>
        <w:t xml:space="preserve"> Уважавање индивидуалних разлика приликом оцењивања</w:t>
      </w:r>
    </w:p>
    <w:p w14:paraId="5B7DFE40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Оцењивање се обавља уз уважавање ученикових способности, степена спретности и умешности.</w:t>
      </w:r>
    </w:p>
    <w:p w14:paraId="0B8FBFB6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Ученик са изузетним способностима, који стиче образовање и васпитање на прилагођен и обогаћен начин применом индивидуалног образовног плана, оцењује се на основу остварености циљева и прописаних стандарда постигнућа, као и на основу ангажовања.</w:t>
      </w:r>
    </w:p>
    <w:p w14:paraId="24BA5028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Ученик који има тешкоће у учењу услед социјалне ускраћености, сметњи у развоју, инвалидитета и других разлога и коме је потребна додатна подршка у образовању и васпитању, оцењује се на основу остварености циљева и стандарда  постигнућа према плану индивидуализације или у току савладавања индивидуалног образовног плана.</w:t>
      </w:r>
    </w:p>
    <w:p w14:paraId="1AA1DA5C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Ученику који стиче образовање и васпитање по индивидуалном образовном плану, а не испуњава захтеве по прилагођеним циљевима и исходима образовно-васпитног рада, ревидира се индивидуални образовни план.</w:t>
      </w:r>
    </w:p>
    <w:p w14:paraId="4E42CE5E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 xml:space="preserve"> </w:t>
      </w:r>
    </w:p>
    <w:p w14:paraId="73F3C8E8" w14:textId="77777777" w:rsidR="005168B9" w:rsidRPr="00734082" w:rsidRDefault="005168B9">
      <w:pPr>
        <w:pStyle w:val="stil1tekst"/>
        <w:rPr>
          <w:lang w:val="ru-RU"/>
        </w:rPr>
      </w:pPr>
    </w:p>
    <w:p w14:paraId="6A6F6789" w14:textId="77777777" w:rsidR="005168B9" w:rsidRPr="00734082" w:rsidRDefault="00000000">
      <w:pPr>
        <w:pStyle w:val="stil7podnas"/>
        <w:rPr>
          <w:lang w:val="ru-RU"/>
        </w:rPr>
      </w:pPr>
      <w:r w:rsidRPr="00734082">
        <w:rPr>
          <w:lang w:val="ru-RU"/>
        </w:rPr>
        <w:t xml:space="preserve"> Начин и поступак оцењивања</w:t>
      </w:r>
    </w:p>
    <w:p w14:paraId="4EE3EB54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Ради планирања рада и даљег праћења напредовања ученика, наставник на почетку школске године процењује степен развијености компет</w:t>
      </w:r>
      <w:r>
        <w:t>e</w:t>
      </w:r>
      <w:r w:rsidRPr="00734082">
        <w:rPr>
          <w:lang w:val="ru-RU"/>
        </w:rPr>
        <w:t>нција ученика у оквиру одређене области, предмета, модула или теме од значаја за наставу у тој школској години (у даљем тексту: иницијално процењивање).</w:t>
      </w:r>
    </w:p>
    <w:p w14:paraId="18C7D953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lastRenderedPageBreak/>
        <w:t>Резултати иницијалног процењивања користе се и као податак за даље унапређивање рада школе у области наставе и учења. Оцењивање се остварује применом различитих метода и техника, које наставник бира у складу с критеријумима оцењивања и прилагођава потребама и развојним специфичностима ученика.</w:t>
      </w:r>
    </w:p>
    <w:p w14:paraId="45E8F688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Постигнућа ученика оцењују се и на основу активности и резултата рада, као што су:</w:t>
      </w:r>
    </w:p>
    <w:p w14:paraId="15468DC9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1) излагање и представљање (уметнички наступи, спортске активности,, резултати истраживања, извештаји, учешће у дебати и дискусији, решења, учешће на такмичењима и смотрама и др.);</w:t>
      </w:r>
    </w:p>
    <w:p w14:paraId="4EBA0B58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2) продукти рада (модели, макете, постери, графички радови, цртежи, есеји, домаћи задаци, презентације и др.);</w:t>
      </w:r>
    </w:p>
    <w:p w14:paraId="52521911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3) учешће и ангажовање у различитим облицима групног рада и на пројектима, укључујући и интердисциплинарне пројекте;</w:t>
      </w:r>
    </w:p>
    <w:p w14:paraId="329882CF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4) учешће у активностима самовредновања и вршњачког вредновања;</w:t>
      </w:r>
    </w:p>
    <w:p w14:paraId="1FDF0CAD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5) збирка одабраних ученикових радова.</w:t>
      </w:r>
    </w:p>
    <w:p w14:paraId="4AF61BA5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Распоред писмених провера дужих од 15 минута уписује се у дневник рада и објављује се за свако одељење на огласној табли школе, односно на званичној интернет страни школе четири пута у току школске године према годишњем плану рада школе.</w:t>
      </w:r>
    </w:p>
    <w:p w14:paraId="5E8F57C4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Распоредом из става 1. овог члана може да се планира највише једна провера у дану.</w:t>
      </w:r>
    </w:p>
    <w:p w14:paraId="3C26D757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Провера и праћење постигнућа ученика обавља се на сваком часу.</w:t>
      </w:r>
    </w:p>
    <w:p w14:paraId="391FF5FA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Ученик у току часа може да буде само једанпут оцењен након провере постигнућа.</w:t>
      </w:r>
    </w:p>
    <w:p w14:paraId="1A2C5BB4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Оцена добијена после писмене провере постигнућа уписује се у дневник рада у року од осам дана од дана провере.</w:t>
      </w:r>
    </w:p>
    <w:p w14:paraId="32C6C0BD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Ако после писмене провере постигнућа више од половине ученика једног одељења добије недовољну оцену, писмена провера се пон</w:t>
      </w:r>
      <w:r>
        <w:t>a</w:t>
      </w:r>
      <w:r w:rsidRPr="00734082">
        <w:rPr>
          <w:lang w:val="ru-RU"/>
        </w:rPr>
        <w:t xml:space="preserve">вља за ученика који је добио недовољну оцену и за ученика који није задовољан оценом. </w:t>
      </w:r>
    </w:p>
    <w:p w14:paraId="0DDCDCEB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Пре организовања поновљене провере, наставник је дужан да одржи допунску наставу, односно да организује допунски рад.</w:t>
      </w:r>
    </w:p>
    <w:p w14:paraId="6D13D712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Закључна оцена је бројчана и утврђује се на основу свих оцена од почетка школске године и сагледавања развоја, напредовања и ангажовања ученика и прикупљених података у педагошкој документацији наставника.</w:t>
      </w:r>
    </w:p>
    <w:p w14:paraId="2D2EB41E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Закључну оцену из предмета утврђује одељењско веће на предлог предметног наставника.</w:t>
      </w:r>
    </w:p>
    <w:p w14:paraId="73C0AFFF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Предметни наставник који није утврдио прописан број оцена у току полугодишта обавезан је да ученику који редовно похађа наставу, а нема прописани број оцена, спроведе оцењивање на редовном часу или часу допунске наставе у току трајања полугодишта (у току последње недеље наставе) уз присуство одељењског старешине, члана стручног већа, стручног сарадника (педагога или психолога) или групе ученика.</w:t>
      </w:r>
    </w:p>
    <w:p w14:paraId="422CC651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Закључна оцена за успех из предмета може изузетно да буде и највећа појединачна оцена уписана у дневник, добијена било којом техником провере постигнућа.</w:t>
      </w:r>
    </w:p>
    <w:p w14:paraId="4AC0F4DB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lastRenderedPageBreak/>
        <w:t>Закључна оцена за успех из предмета не може да буде мања од:</w:t>
      </w:r>
    </w:p>
    <w:p w14:paraId="677E50D2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1) одличан (5), ако је аритметичка средина свих појединачних оцена најмање 4,50;</w:t>
      </w:r>
    </w:p>
    <w:p w14:paraId="73EF6B44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2) врло добар (4), ако је аритметичка средина свих појединачних оцена од 3,50 до 4,49;</w:t>
      </w:r>
    </w:p>
    <w:p w14:paraId="42F30DE2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3) добар (3), ако је аритметичка средина свих појединачних оцена од 2,50 до 3,49;</w:t>
      </w:r>
    </w:p>
    <w:p w14:paraId="01686C73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4) довољан (2), ако је аритметичка средина свих појединачних оцена од 1,50 до 2,49.</w:t>
      </w:r>
    </w:p>
    <w:p w14:paraId="1E1526FC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Закључна оцена за успех из предмета је недовољан (1), ако је аритметичка средина свих појединачних оцена мања од 1,50.</w:t>
      </w:r>
    </w:p>
    <w:p w14:paraId="2C8555A9" w14:textId="77777777" w:rsidR="005168B9" w:rsidRPr="00734082" w:rsidRDefault="005168B9">
      <w:pPr>
        <w:pStyle w:val="stil1tekst"/>
        <w:rPr>
          <w:lang w:val="ru-RU"/>
        </w:rPr>
      </w:pPr>
    </w:p>
    <w:p w14:paraId="1233F7A5" w14:textId="77777777" w:rsidR="005168B9" w:rsidRPr="00734082" w:rsidRDefault="00000000">
      <w:pPr>
        <w:pStyle w:val="stil7podnas"/>
        <w:rPr>
          <w:lang w:val="ru-RU"/>
        </w:rPr>
      </w:pPr>
      <w:r w:rsidRPr="00734082">
        <w:rPr>
          <w:lang w:val="ru-RU"/>
        </w:rPr>
        <w:t xml:space="preserve"> Обавештавање о оцењивању</w:t>
      </w:r>
    </w:p>
    <w:p w14:paraId="6EB03C75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На почетку школске године наставник је дужан да на примерен начин обавести ученика о прописаним циљевима, стандардима постигнућа и исходима учења.</w:t>
      </w:r>
    </w:p>
    <w:p w14:paraId="7A0C4FF2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На почетку школске године ученици, родитељи, односно старатељи се обавештавају о критеријумима, начину, поступку, динамици, распореду оцењивања и доприносу појединачних оцена закључној оцени.</w:t>
      </w:r>
    </w:p>
    <w:p w14:paraId="4563EDAD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На почетку школске године наставник је дужан да на примерен начин обавести ученика о прописаним циљевима, стандардима постигнућа и исходима учења.</w:t>
      </w:r>
    </w:p>
    <w:p w14:paraId="25A1DBF1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На почетку школске године ученици, родитељи, односно старатељи се обавештавају о критеријумима, начину, поступку, динамици, распореду оцењивања и доприносу појединачних оцена закључној оцени.</w:t>
      </w:r>
    </w:p>
    <w:p w14:paraId="4D7F7B13" w14:textId="77777777" w:rsidR="005168B9" w:rsidRPr="00734082" w:rsidRDefault="005168B9">
      <w:pPr>
        <w:pStyle w:val="stil1tekst"/>
        <w:rPr>
          <w:lang w:val="ru-RU"/>
        </w:rPr>
      </w:pPr>
    </w:p>
    <w:p w14:paraId="2EA16F88" w14:textId="77777777" w:rsidR="005168B9" w:rsidRPr="00734082" w:rsidRDefault="00000000">
      <w:pPr>
        <w:pStyle w:val="stil7podnas"/>
        <w:rPr>
          <w:lang w:val="ru-RU"/>
        </w:rPr>
      </w:pPr>
      <w:r w:rsidRPr="00734082">
        <w:rPr>
          <w:lang w:val="ru-RU"/>
        </w:rPr>
        <w:t>Евиденција о успеху ученика</w:t>
      </w:r>
    </w:p>
    <w:p w14:paraId="02406FE7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дневнику рада и својој педагошкој документацији.</w:t>
      </w:r>
    </w:p>
    <w:p w14:paraId="7D11ACEF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 xml:space="preserve">  Под педагошком документацијом, у смислу овог правилника, сматра се писана или електронска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</w:t>
      </w:r>
    </w:p>
    <w:p w14:paraId="2A2439A0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Подаци унети у педагошку документацију могу бити коришћени за потребе информисања родитеља, приликом одлучивања по приговору или жалби на оцену и у процесу самовредновања и екстерног вредновања квалитета рада установе.</w:t>
      </w:r>
    </w:p>
    <w:p w14:paraId="4AC36FCA" w14:textId="77777777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 xml:space="preserve"> </w:t>
      </w:r>
    </w:p>
    <w:p w14:paraId="46A468DB" w14:textId="36B8C05E" w:rsidR="005168B9" w:rsidRPr="00734082" w:rsidRDefault="00000000">
      <w:pPr>
        <w:pStyle w:val="stil1tekst"/>
        <w:rPr>
          <w:lang w:val="ru-RU"/>
        </w:rPr>
      </w:pPr>
      <w:r w:rsidRPr="00734082">
        <w:rPr>
          <w:lang w:val="ru-RU"/>
        </w:rPr>
        <w:t>Стручно веће наставника предмета из области рада друштвених предмета је у целости сагласно са критеријумом оцењивања који је дефинисан и усклађен са Правилником о оцењивању ученика о средњем образовању и  васпитању, објављен у "Службеном гласнику РС", бр. 82/2015</w:t>
      </w:r>
      <w:r w:rsidR="00EA5155">
        <w:rPr>
          <w:lang w:val="ru-RU"/>
        </w:rPr>
        <w:t>, 59/2020 и  95/2022.</w:t>
      </w:r>
      <w:r w:rsidRPr="00734082">
        <w:rPr>
          <w:lang w:val="ru-RU"/>
        </w:rPr>
        <w:t xml:space="preserve"> </w:t>
      </w:r>
    </w:p>
    <w:p w14:paraId="2C57768C" w14:textId="29ADD96B" w:rsidR="005168B9" w:rsidRPr="00EA5155" w:rsidRDefault="005168B9">
      <w:pPr>
        <w:pStyle w:val="stil1tekst"/>
        <w:rPr>
          <w:lang w:val="ru-RU"/>
        </w:rPr>
      </w:pPr>
    </w:p>
    <w:p w14:paraId="326B9C4C" w14:textId="77777777" w:rsidR="005168B9" w:rsidRPr="00EA5155" w:rsidRDefault="005168B9">
      <w:pPr>
        <w:pStyle w:val="stil1tekst"/>
        <w:rPr>
          <w:lang w:val="ru-RU"/>
        </w:rPr>
      </w:pPr>
    </w:p>
    <w:p w14:paraId="6557D55E" w14:textId="1AD2F4C0" w:rsidR="005168B9" w:rsidRDefault="00000000">
      <w:pPr>
        <w:pStyle w:val="stil1tekst"/>
        <w:ind w:left="0" w:firstLine="0"/>
      </w:pPr>
      <w:r w:rsidRPr="00EA5155">
        <w:rPr>
          <w:lang w:val="ru-RU"/>
        </w:rPr>
        <w:t xml:space="preserve">        </w:t>
      </w:r>
      <w:r>
        <w:t xml:space="preserve">Чланови </w:t>
      </w:r>
      <w:r w:rsidR="001A7946">
        <w:rPr>
          <w:lang w:val="sr-Cyrl-RS"/>
        </w:rPr>
        <w:t xml:space="preserve">актива </w:t>
      </w:r>
      <w:r>
        <w:t xml:space="preserve"> друштвених предмета</w:t>
      </w:r>
    </w:p>
    <w:p w14:paraId="75A1551B" w14:textId="77777777" w:rsidR="005168B9" w:rsidRDefault="005168B9">
      <w:pPr>
        <w:pStyle w:val="stil1tekst"/>
        <w:ind w:left="0" w:firstLine="0"/>
      </w:pPr>
    </w:p>
    <w:p w14:paraId="494AE478" w14:textId="77777777" w:rsidR="005168B9" w:rsidRDefault="005168B9">
      <w:pPr>
        <w:pStyle w:val="stil1tekst"/>
        <w:ind w:left="0" w:firstLine="0"/>
      </w:pPr>
    </w:p>
    <w:tbl>
      <w:tblPr>
        <w:tblStyle w:val="Koordinatnamreatabele"/>
        <w:tblW w:w="6945" w:type="dxa"/>
        <w:tblInd w:w="360" w:type="dxa"/>
        <w:tblLook w:val="04A0" w:firstRow="1" w:lastRow="0" w:firstColumn="1" w:lastColumn="0" w:noHBand="0" w:noVBand="1"/>
      </w:tblPr>
      <w:tblGrid>
        <w:gridCol w:w="850"/>
        <w:gridCol w:w="3503"/>
        <w:gridCol w:w="2592"/>
      </w:tblGrid>
      <w:tr w:rsidR="005168B9" w14:paraId="15686B5D" w14:textId="77777777">
        <w:tc>
          <w:tcPr>
            <w:tcW w:w="918" w:type="dxa"/>
            <w:shd w:val="clear" w:color="auto" w:fill="auto"/>
            <w:tcMar>
              <w:left w:w="108" w:type="dxa"/>
            </w:tcMar>
          </w:tcPr>
          <w:p w14:paraId="592BAC94" w14:textId="19B4A8C2" w:rsidR="005168B9" w:rsidRPr="00EB0420" w:rsidRDefault="005168B9">
            <w:pPr>
              <w:pStyle w:val="Pasussalistom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705" w:type="dxa"/>
            <w:shd w:val="clear" w:color="auto" w:fill="auto"/>
            <w:tcMar>
              <w:left w:w="108" w:type="dxa"/>
            </w:tcMar>
          </w:tcPr>
          <w:p w14:paraId="7B889390" w14:textId="77777777" w:rsidR="005168B9" w:rsidRDefault="00000000">
            <w:pPr>
              <w:pStyle w:val="Pasussalistom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 и презиме наставника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14:paraId="4191E76F" w14:textId="77777777" w:rsidR="005168B9" w:rsidRDefault="00000000">
            <w:pPr>
              <w:pStyle w:val="Pasussalistom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</w:tr>
      <w:tr w:rsidR="005168B9" w14:paraId="79818AA6" w14:textId="77777777">
        <w:tc>
          <w:tcPr>
            <w:tcW w:w="918" w:type="dxa"/>
            <w:shd w:val="clear" w:color="auto" w:fill="auto"/>
            <w:tcMar>
              <w:left w:w="108" w:type="dxa"/>
            </w:tcMar>
          </w:tcPr>
          <w:p w14:paraId="61EB80B0" w14:textId="77777777" w:rsidR="005168B9" w:rsidRDefault="005168B9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  <w:tcMar>
              <w:left w:w="108" w:type="dxa"/>
            </w:tcMar>
          </w:tcPr>
          <w:p w14:paraId="22B4B8BB" w14:textId="7493C96D" w:rsidR="005168B9" w:rsidRPr="000A618B" w:rsidRDefault="000A618B">
            <w:pPr>
              <w:pStyle w:val="Pasussalistom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Мирјана Ђокић</w:t>
            </w:r>
            <w:r w:rsidR="007E593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-</w:t>
            </w:r>
            <w:r w:rsidR="001A794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председица  актива друштвених наука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14:paraId="0A1F9AC7" w14:textId="21C83916" w:rsidR="005168B9" w:rsidRPr="000A618B" w:rsidRDefault="000A618B">
            <w:pPr>
              <w:pStyle w:val="Pasussalistom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Историја </w:t>
            </w:r>
          </w:p>
        </w:tc>
      </w:tr>
      <w:tr w:rsidR="005168B9" w14:paraId="203B0E2C" w14:textId="77777777">
        <w:tc>
          <w:tcPr>
            <w:tcW w:w="918" w:type="dxa"/>
            <w:shd w:val="clear" w:color="auto" w:fill="auto"/>
            <w:tcMar>
              <w:left w:w="108" w:type="dxa"/>
            </w:tcMar>
          </w:tcPr>
          <w:p w14:paraId="79B0F1A5" w14:textId="77777777" w:rsidR="005168B9" w:rsidRDefault="005168B9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  <w:tcMar>
              <w:left w:w="108" w:type="dxa"/>
            </w:tcMar>
          </w:tcPr>
          <w:p w14:paraId="14334426" w14:textId="15838763" w:rsidR="005168B9" w:rsidRDefault="000A618B">
            <w:pPr>
              <w:pStyle w:val="Pasussalistom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Гордана </w:t>
            </w:r>
            <w:r w:rsidR="00487A59">
              <w:rPr>
                <w:rFonts w:ascii="Times New Roman" w:hAnsi="Times New Roman"/>
                <w:sz w:val="24"/>
                <w:szCs w:val="24"/>
                <w:lang w:val="sr-Cyrl-RS"/>
              </w:rPr>
              <w:t>Миловановић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14:paraId="0DCA2D5D" w14:textId="77777777" w:rsidR="005168B9" w:rsidRDefault="00000000">
            <w:pPr>
              <w:pStyle w:val="Pasussalistom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Психологија</w:t>
            </w:r>
          </w:p>
        </w:tc>
      </w:tr>
      <w:tr w:rsidR="005168B9" w14:paraId="4E044796" w14:textId="77777777">
        <w:tc>
          <w:tcPr>
            <w:tcW w:w="918" w:type="dxa"/>
            <w:shd w:val="clear" w:color="auto" w:fill="auto"/>
            <w:tcMar>
              <w:left w:w="108" w:type="dxa"/>
            </w:tcMar>
          </w:tcPr>
          <w:p w14:paraId="149B691B" w14:textId="77777777" w:rsidR="005168B9" w:rsidRDefault="005168B9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  <w:tcMar>
              <w:left w:w="108" w:type="dxa"/>
            </w:tcMar>
          </w:tcPr>
          <w:p w14:paraId="291BF059" w14:textId="7CE465AC" w:rsidR="005168B9" w:rsidRPr="000A618B" w:rsidRDefault="000A618B">
            <w:pPr>
              <w:pStyle w:val="Pasussalistom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Мима Беговић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14:paraId="2FE0615F" w14:textId="77777777" w:rsidR="005168B9" w:rsidRDefault="00000000">
            <w:pPr>
              <w:pStyle w:val="Pasussalistom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Музичка уметност</w:t>
            </w:r>
          </w:p>
        </w:tc>
      </w:tr>
      <w:tr w:rsidR="005168B9" w14:paraId="07017C3F" w14:textId="77777777">
        <w:tc>
          <w:tcPr>
            <w:tcW w:w="918" w:type="dxa"/>
            <w:shd w:val="clear" w:color="auto" w:fill="auto"/>
            <w:tcMar>
              <w:left w:w="108" w:type="dxa"/>
            </w:tcMar>
          </w:tcPr>
          <w:p w14:paraId="153B29AD" w14:textId="77777777" w:rsidR="005168B9" w:rsidRDefault="005168B9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  <w:tcMar>
              <w:left w:w="108" w:type="dxa"/>
            </w:tcMar>
          </w:tcPr>
          <w:p w14:paraId="19BA7FB5" w14:textId="044A39DC" w:rsidR="005168B9" w:rsidRPr="000A618B" w:rsidRDefault="000A618B">
            <w:pPr>
              <w:pStyle w:val="Pasussalistom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Борис </w:t>
            </w:r>
            <w:r w:rsidR="00487A59">
              <w:rPr>
                <w:rFonts w:ascii="Times New Roman" w:hAnsi="Times New Roman"/>
                <w:sz w:val="24"/>
                <w:szCs w:val="24"/>
                <w:lang w:val="sr-Cyrl-RS"/>
              </w:rPr>
              <w:t>Илић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14:paraId="22C1FC87" w14:textId="77777777" w:rsidR="005168B9" w:rsidRDefault="00000000">
            <w:pPr>
              <w:pStyle w:val="Pasussalistom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Верска настава</w:t>
            </w:r>
          </w:p>
        </w:tc>
      </w:tr>
      <w:tr w:rsidR="005168B9" w14:paraId="6999F9EA" w14:textId="77777777">
        <w:tc>
          <w:tcPr>
            <w:tcW w:w="918" w:type="dxa"/>
            <w:shd w:val="clear" w:color="auto" w:fill="auto"/>
            <w:tcMar>
              <w:left w:w="108" w:type="dxa"/>
            </w:tcMar>
          </w:tcPr>
          <w:p w14:paraId="77CC7E8C" w14:textId="77777777" w:rsidR="005168B9" w:rsidRDefault="005168B9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  <w:tcMar>
              <w:left w:w="108" w:type="dxa"/>
            </w:tcMar>
          </w:tcPr>
          <w:p w14:paraId="7B1FC99A" w14:textId="77777777" w:rsidR="005168B9" w:rsidRDefault="00000000">
            <w:pPr>
              <w:pStyle w:val="Pasussalistom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Зоран Савески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14:paraId="0D8605D2" w14:textId="36526150" w:rsidR="005168B9" w:rsidRPr="000A618B" w:rsidRDefault="00000000">
            <w:pPr>
              <w:pStyle w:val="Pasussalistom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Социологија</w:t>
            </w:r>
            <w:r w:rsidR="000A618B">
              <w:rPr>
                <w:rFonts w:ascii="Times New Roman" w:hAnsi="Times New Roman"/>
                <w:sz w:val="24"/>
                <w:szCs w:val="24"/>
                <w:lang w:val="sr-Cyrl-RS"/>
              </w:rPr>
              <w:t>,грађанско васпитање</w:t>
            </w:r>
          </w:p>
        </w:tc>
      </w:tr>
      <w:tr w:rsidR="005168B9" w14:paraId="2A5E8ED8" w14:textId="77777777">
        <w:tc>
          <w:tcPr>
            <w:tcW w:w="918" w:type="dxa"/>
            <w:shd w:val="clear" w:color="auto" w:fill="auto"/>
            <w:tcMar>
              <w:left w:w="108" w:type="dxa"/>
            </w:tcMar>
          </w:tcPr>
          <w:p w14:paraId="531581CA" w14:textId="77777777" w:rsidR="005168B9" w:rsidRDefault="005168B9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  <w:tcMar>
              <w:left w:w="108" w:type="dxa"/>
            </w:tcMar>
          </w:tcPr>
          <w:p w14:paraId="7B20FEEA" w14:textId="77777777" w:rsidR="005168B9" w:rsidRDefault="00000000">
            <w:pPr>
              <w:pStyle w:val="Pasussalistom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Живановић Данијела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14:paraId="3BE063B9" w14:textId="77777777" w:rsidR="005168B9" w:rsidRDefault="00000000">
            <w:pPr>
              <w:pStyle w:val="Pasussalistom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Филозофија</w:t>
            </w:r>
          </w:p>
        </w:tc>
      </w:tr>
      <w:tr w:rsidR="005168B9" w14:paraId="7DFB4C1F" w14:textId="77777777">
        <w:tc>
          <w:tcPr>
            <w:tcW w:w="918" w:type="dxa"/>
            <w:shd w:val="clear" w:color="auto" w:fill="auto"/>
            <w:tcMar>
              <w:left w:w="108" w:type="dxa"/>
            </w:tcMar>
          </w:tcPr>
          <w:p w14:paraId="089AB7C2" w14:textId="77777777" w:rsidR="005168B9" w:rsidRDefault="005168B9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  <w:tcMar>
              <w:left w:w="108" w:type="dxa"/>
            </w:tcMar>
          </w:tcPr>
          <w:p w14:paraId="3288454D" w14:textId="77777777" w:rsidR="005168B9" w:rsidRDefault="00000000">
            <w:pPr>
              <w:pStyle w:val="Pasussalistom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Драгиша Јевтић </w:t>
            </w:r>
          </w:p>
        </w:tc>
        <w:tc>
          <w:tcPr>
            <w:tcW w:w="2322" w:type="dxa"/>
            <w:shd w:val="clear" w:color="auto" w:fill="auto"/>
            <w:tcMar>
              <w:left w:w="108" w:type="dxa"/>
            </w:tcMar>
          </w:tcPr>
          <w:p w14:paraId="30D75AD0" w14:textId="3866F9BC" w:rsidR="005168B9" w:rsidRPr="00067AAE" w:rsidRDefault="00000000">
            <w:pPr>
              <w:pStyle w:val="Pasussalistom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Географија, Метеорологија</w:t>
            </w:r>
            <w:r w:rsidR="00067AA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</w:p>
          <w:p w14:paraId="50C3AE1C" w14:textId="77777777" w:rsidR="005168B9" w:rsidRDefault="00000000">
            <w:pPr>
              <w:pStyle w:val="Pasussalistom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Климатологија</w:t>
            </w:r>
          </w:p>
        </w:tc>
      </w:tr>
    </w:tbl>
    <w:p w14:paraId="2CA44D4E" w14:textId="77777777" w:rsidR="005168B9" w:rsidRDefault="005168B9">
      <w:pPr>
        <w:pStyle w:val="Pasussalistom"/>
        <w:ind w:left="360"/>
        <w:rPr>
          <w:rFonts w:ascii="Times New Roman" w:hAnsi="Times New Roman"/>
          <w:sz w:val="24"/>
          <w:szCs w:val="24"/>
        </w:rPr>
      </w:pPr>
    </w:p>
    <w:p w14:paraId="36366F8B" w14:textId="77777777" w:rsidR="005168B9" w:rsidRDefault="005168B9">
      <w:pPr>
        <w:rPr>
          <w:sz w:val="24"/>
          <w:szCs w:val="24"/>
        </w:rPr>
      </w:pPr>
    </w:p>
    <w:p w14:paraId="616208E7" w14:textId="77777777" w:rsidR="005168B9" w:rsidRDefault="005168B9">
      <w:pPr>
        <w:pStyle w:val="stil1tekst"/>
        <w:ind w:left="0" w:firstLine="0"/>
      </w:pPr>
    </w:p>
    <w:sectPr w:rsidR="005168B9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5815"/>
    <w:multiLevelType w:val="multilevel"/>
    <w:tmpl w:val="EA66F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42837"/>
    <w:multiLevelType w:val="multilevel"/>
    <w:tmpl w:val="F25C39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51507685">
    <w:abstractNumId w:val="0"/>
  </w:num>
  <w:num w:numId="2" w16cid:durableId="1081869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B9"/>
    <w:rsid w:val="00067AAE"/>
    <w:rsid w:val="000A618B"/>
    <w:rsid w:val="001A7946"/>
    <w:rsid w:val="00487A59"/>
    <w:rsid w:val="005168B9"/>
    <w:rsid w:val="005A36D7"/>
    <w:rsid w:val="007316B1"/>
    <w:rsid w:val="00734082"/>
    <w:rsid w:val="007E5931"/>
    <w:rsid w:val="009C1BA5"/>
    <w:rsid w:val="00B277AA"/>
    <w:rsid w:val="00D80CF2"/>
    <w:rsid w:val="00EA5155"/>
    <w:rsid w:val="00EB0420"/>
    <w:rsid w:val="00F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16C2"/>
  <w15:docId w15:val="{8E6EBEDE-C046-43BD-989D-F570E88F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Ispraenahiperveza">
    <w:name w:val="FollowedHyperlink"/>
    <w:basedOn w:val="Podrazumevanifontpasusa"/>
    <w:uiPriority w:val="99"/>
    <w:semiHidden/>
    <w:unhideWhenUsed/>
    <w:qFormat/>
    <w:rsid w:val="00EE157C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Nat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til7podnas">
    <w:name w:val="stil_7podnas"/>
    <w:basedOn w:val="Normal"/>
    <w:qFormat/>
    <w:rsid w:val="00EE157C"/>
    <w:pPr>
      <w:shd w:val="clear" w:color="auto" w:fill="FFFFFF"/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customStyle="1" w:styleId="stil1tekst">
    <w:name w:val="stil_1tekst"/>
    <w:basedOn w:val="Normal"/>
    <w:qFormat/>
    <w:rsid w:val="00EE157C"/>
    <w:pPr>
      <w:spacing w:after="0" w:line="240" w:lineRule="auto"/>
      <w:ind w:left="525" w:right="525" w:firstLine="2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il4clan">
    <w:name w:val="stil_4clan"/>
    <w:basedOn w:val="Normal"/>
    <w:qFormat/>
    <w:rsid w:val="00395C9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6"/>
      <w:szCs w:val="26"/>
    </w:rPr>
  </w:style>
  <w:style w:type="paragraph" w:customStyle="1" w:styleId="stil3mesto">
    <w:name w:val="stil_3mesto"/>
    <w:basedOn w:val="Normal"/>
    <w:qFormat/>
    <w:rsid w:val="00321DCC"/>
    <w:pPr>
      <w:spacing w:after="0" w:line="240" w:lineRule="auto"/>
      <w:ind w:left="1650" w:right="1650"/>
      <w:jc w:val="center"/>
    </w:pPr>
    <w:rPr>
      <w:rFonts w:ascii="Times New Roman" w:eastAsiaTheme="minorEastAsia" w:hAnsi="Times New Roman" w:cs="Times New Roman"/>
      <w:i/>
      <w:iCs/>
      <w:sz w:val="29"/>
      <w:szCs w:val="29"/>
    </w:rPr>
  </w:style>
  <w:style w:type="paragraph" w:styleId="Pasussalistom">
    <w:name w:val="List Paragraph"/>
    <w:basedOn w:val="Normal"/>
    <w:uiPriority w:val="34"/>
    <w:qFormat/>
    <w:rsid w:val="0046547E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table" w:styleId="Koordinatnamreatabele">
    <w:name w:val="Table Grid"/>
    <w:basedOn w:val="Normalnatabela"/>
    <w:uiPriority w:val="39"/>
    <w:rsid w:val="00B716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B026B-48AB-4E40-BB1E-223CDB84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7</Pages>
  <Words>2090</Words>
  <Characters>11915</Characters>
  <Application>Microsoft Office Word</Application>
  <DocSecurity>0</DocSecurity>
  <Lines>99</Lines>
  <Paragraphs>27</Paragraphs>
  <ScaleCrop>false</ScaleCrop>
  <Company>home</Company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Djordje Djokic</cp:lastModifiedBy>
  <cp:revision>15</cp:revision>
  <dcterms:created xsi:type="dcterms:W3CDTF">2023-12-06T21:04:00Z</dcterms:created>
  <dcterms:modified xsi:type="dcterms:W3CDTF">2023-12-07T18:41:00Z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